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118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4161"/>
        <w:gridCol w:w="1364"/>
        <w:gridCol w:w="691"/>
        <w:gridCol w:w="647"/>
        <w:gridCol w:w="2157"/>
        <w:gridCol w:w="1377"/>
        <w:gridCol w:w="243"/>
      </w:tblGrid>
      <w:tr w14:paraId="16216E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3" w:type="dxa"/>
          <w:trHeight w:val="977" w:hRule="atLeast"/>
          <w:jc w:val="center"/>
        </w:trPr>
        <w:tc>
          <w:tcPr>
            <w:tcW w:w="10938" w:type="dxa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DEDF1A9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32"/>
                <w:szCs w:val="32"/>
              </w:rPr>
              <w:t xml:space="preserve">江西省土地评估机构资信等级评定综合计分表   </w:t>
            </w:r>
          </w:p>
        </w:tc>
      </w:tr>
      <w:tr w14:paraId="2EAE4A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3" w:type="dxa"/>
          <w:trHeight w:val="360" w:hRule="atLeast"/>
          <w:jc w:val="center"/>
        </w:trPr>
        <w:tc>
          <w:tcPr>
            <w:tcW w:w="6066" w:type="dxa"/>
            <w:gridSpan w:val="3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 w14:paraId="1791BE1B">
            <w:pPr>
              <w:adjustRightInd/>
              <w:snapToGrid/>
              <w:spacing w:after="0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机构名称：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 w14:paraId="426F8BBC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　</w:t>
            </w:r>
          </w:p>
        </w:tc>
        <w:tc>
          <w:tcPr>
            <w:tcW w:w="4181" w:type="dxa"/>
            <w:gridSpan w:val="3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 w14:paraId="2395C779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</w:rPr>
              <w:t>填表日期：  年 月  日</w:t>
            </w:r>
          </w:p>
        </w:tc>
      </w:tr>
      <w:tr w14:paraId="7D0CC8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3" w:type="dxa"/>
          <w:trHeight w:val="601" w:hRule="atLeast"/>
          <w:jc w:val="center"/>
        </w:trPr>
        <w:tc>
          <w:tcPr>
            <w:tcW w:w="54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854519A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  <w:t>科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  <w:t>目</w:t>
            </w:r>
          </w:p>
        </w:tc>
        <w:tc>
          <w:tcPr>
            <w:tcW w:w="41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F5A0680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  <w:t>基本条件</w:t>
            </w:r>
          </w:p>
        </w:tc>
        <w:tc>
          <w:tcPr>
            <w:tcW w:w="13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0571EAF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  <w:t>机构情况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577CECE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  <w:t>满分</w:t>
            </w:r>
          </w:p>
        </w:tc>
        <w:tc>
          <w:tcPr>
            <w:tcW w:w="6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4137727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  <w:t>评议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  <w:t>分值</w:t>
            </w:r>
          </w:p>
        </w:tc>
        <w:tc>
          <w:tcPr>
            <w:tcW w:w="21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567AC36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  <w:t>判定依据</w:t>
            </w:r>
          </w:p>
        </w:tc>
        <w:tc>
          <w:tcPr>
            <w:tcW w:w="13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A83D9DD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  <w:t>备  注</w:t>
            </w:r>
          </w:p>
        </w:tc>
      </w:tr>
      <w:tr w14:paraId="123E47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3" w:type="dxa"/>
          <w:trHeight w:val="439" w:hRule="atLeast"/>
          <w:jc w:val="center"/>
        </w:trPr>
        <w:tc>
          <w:tcPr>
            <w:tcW w:w="5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737A01FE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  <w:t>基本  情况   20分</w:t>
            </w:r>
          </w:p>
        </w:tc>
        <w:tc>
          <w:tcPr>
            <w:tcW w:w="4161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center"/>
          </w:tcPr>
          <w:p w14:paraId="17D0CE0A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（1）机构成立时间  （2分）</w:t>
            </w:r>
          </w:p>
        </w:tc>
        <w:tc>
          <w:tcPr>
            <w:tcW w:w="1364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6DE4749E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69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774865DD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2分</w:t>
            </w:r>
          </w:p>
        </w:tc>
        <w:tc>
          <w:tcPr>
            <w:tcW w:w="64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3109E1FA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215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5E522FAE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工商执照注明成立时间或成立批文且初次取得备案证明</w:t>
            </w:r>
          </w:p>
        </w:tc>
        <w:tc>
          <w:tcPr>
            <w:tcW w:w="137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214ED8A6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　</w:t>
            </w:r>
          </w:p>
        </w:tc>
      </w:tr>
      <w:tr w14:paraId="2450AE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3" w:type="dxa"/>
          <w:trHeight w:val="439" w:hRule="atLeast"/>
          <w:jc w:val="center"/>
        </w:trPr>
        <w:tc>
          <w:tcPr>
            <w:tcW w:w="54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2A062979">
            <w:pPr>
              <w:adjustRightInd/>
              <w:snapToGrid/>
              <w:spacing w:after="0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0A8B1C8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0.5分/累积1年</w:t>
            </w:r>
          </w:p>
        </w:tc>
        <w:tc>
          <w:tcPr>
            <w:tcW w:w="1364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762FD7AF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9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65AE0387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4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213106F0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15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0D54CBC7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37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65A691DE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4C3CB9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3" w:type="dxa"/>
          <w:trHeight w:val="439" w:hRule="atLeast"/>
          <w:jc w:val="center"/>
        </w:trPr>
        <w:tc>
          <w:tcPr>
            <w:tcW w:w="54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51697CC9">
            <w:pPr>
              <w:adjustRightInd/>
              <w:snapToGrid/>
              <w:spacing w:after="0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6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BA3DFBE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（2）注册资金（2分）</w:t>
            </w:r>
          </w:p>
        </w:tc>
        <w:tc>
          <w:tcPr>
            <w:tcW w:w="1364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22DC4727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69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3AEE11FA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2分</w:t>
            </w:r>
          </w:p>
        </w:tc>
        <w:tc>
          <w:tcPr>
            <w:tcW w:w="64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65404A3B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215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3D44BE57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工商执照</w:t>
            </w:r>
          </w:p>
        </w:tc>
        <w:tc>
          <w:tcPr>
            <w:tcW w:w="137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71A5D92A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0739E1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3" w:type="dxa"/>
          <w:trHeight w:val="439" w:hRule="atLeast"/>
          <w:jc w:val="center"/>
        </w:trPr>
        <w:tc>
          <w:tcPr>
            <w:tcW w:w="54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6A4BB459">
            <w:pPr>
              <w:adjustRightInd/>
              <w:snapToGrid/>
              <w:spacing w:after="0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6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9340164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100万/2分，</w:t>
            </w:r>
          </w:p>
        </w:tc>
        <w:tc>
          <w:tcPr>
            <w:tcW w:w="1364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096DACD0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9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2DCC7794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4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45712F02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15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37FEFF6E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37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42A6EB31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420158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3" w:type="dxa"/>
          <w:trHeight w:val="439" w:hRule="atLeast"/>
          <w:jc w:val="center"/>
        </w:trPr>
        <w:tc>
          <w:tcPr>
            <w:tcW w:w="54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1562B063">
            <w:pPr>
              <w:adjustRightInd/>
              <w:snapToGrid/>
              <w:spacing w:after="0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6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C18238F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50万/1.5分，</w:t>
            </w:r>
          </w:p>
        </w:tc>
        <w:tc>
          <w:tcPr>
            <w:tcW w:w="1364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4721EA25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9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243E04BD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4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2C5A9061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15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460F7C22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37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5F47E7A9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6915E5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3" w:type="dxa"/>
          <w:trHeight w:val="439" w:hRule="atLeast"/>
          <w:jc w:val="center"/>
        </w:trPr>
        <w:tc>
          <w:tcPr>
            <w:tcW w:w="54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0CF1B674">
            <w:pPr>
              <w:adjustRightInd/>
              <w:snapToGrid/>
              <w:spacing w:after="0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6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B701102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30万/1分</w:t>
            </w:r>
          </w:p>
        </w:tc>
        <w:tc>
          <w:tcPr>
            <w:tcW w:w="1364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276C50EF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9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26365312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4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18AB7492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15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0D1A44BE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37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5CF78F67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7A518F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3" w:type="dxa"/>
          <w:trHeight w:val="439" w:hRule="atLeast"/>
          <w:jc w:val="center"/>
        </w:trPr>
        <w:tc>
          <w:tcPr>
            <w:tcW w:w="54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34C145D7">
            <w:pPr>
              <w:adjustRightInd/>
              <w:snapToGrid/>
              <w:spacing w:after="0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61" w:type="dxa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noWrap w:val="0"/>
            <w:vAlign w:val="center"/>
          </w:tcPr>
          <w:p w14:paraId="1A1D7497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（3）执业土地估价师人数  （10分）</w:t>
            </w:r>
          </w:p>
        </w:tc>
        <w:tc>
          <w:tcPr>
            <w:tcW w:w="1364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6DE04CC5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69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4286B9D4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10分</w:t>
            </w:r>
          </w:p>
        </w:tc>
        <w:tc>
          <w:tcPr>
            <w:tcW w:w="64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1ECF261A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215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7587D572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执业登记(估价师证书复印件）</w:t>
            </w:r>
          </w:p>
        </w:tc>
        <w:tc>
          <w:tcPr>
            <w:tcW w:w="137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26429AB9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4E0FB2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3" w:type="dxa"/>
          <w:trHeight w:val="439" w:hRule="atLeast"/>
          <w:jc w:val="center"/>
        </w:trPr>
        <w:tc>
          <w:tcPr>
            <w:tcW w:w="54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72E5853B">
            <w:pPr>
              <w:adjustRightInd/>
              <w:snapToGrid/>
              <w:spacing w:after="0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61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center"/>
          </w:tcPr>
          <w:p w14:paraId="308E95BE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5人以上每增加1人加0.5分</w:t>
            </w:r>
          </w:p>
        </w:tc>
        <w:tc>
          <w:tcPr>
            <w:tcW w:w="136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6EFF736A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9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47B50D3A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4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350343B1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15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4558458E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37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2C2E1BD9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6C0D62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3" w:type="dxa"/>
          <w:trHeight w:val="439" w:hRule="atLeast"/>
          <w:jc w:val="center"/>
        </w:trPr>
        <w:tc>
          <w:tcPr>
            <w:tcW w:w="54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41BF5C0D">
            <w:pPr>
              <w:adjustRightInd/>
              <w:snapToGrid/>
              <w:spacing w:after="0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61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center"/>
          </w:tcPr>
          <w:p w14:paraId="5EA44673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5人得5分</w:t>
            </w:r>
          </w:p>
        </w:tc>
        <w:tc>
          <w:tcPr>
            <w:tcW w:w="136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1EF347C4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9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46BF4AFF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4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446CC345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15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40FA764B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37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46638B76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59A252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3" w:type="dxa"/>
          <w:trHeight w:val="439" w:hRule="atLeast"/>
          <w:jc w:val="center"/>
        </w:trPr>
        <w:tc>
          <w:tcPr>
            <w:tcW w:w="54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58C140CA">
            <w:pPr>
              <w:adjustRightInd/>
              <w:snapToGrid/>
              <w:spacing w:after="0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61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center"/>
          </w:tcPr>
          <w:p w14:paraId="5F59DC50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5人以下得4分</w:t>
            </w:r>
          </w:p>
        </w:tc>
        <w:tc>
          <w:tcPr>
            <w:tcW w:w="136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503C1A43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9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0365B7C8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4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5F4A8C38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15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4E999303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37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7F26960E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39A5EA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3" w:type="dxa"/>
          <w:trHeight w:val="800" w:hRule="atLeast"/>
          <w:jc w:val="center"/>
        </w:trPr>
        <w:tc>
          <w:tcPr>
            <w:tcW w:w="54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67EDC633">
            <w:pPr>
              <w:adjustRightInd/>
              <w:snapToGrid/>
              <w:spacing w:after="0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61" w:type="dxa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noWrap w:val="0"/>
            <w:vAlign w:val="center"/>
          </w:tcPr>
          <w:p w14:paraId="484D8EEB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（4）其他执业资格（房产、资产、会计等）  （2分）</w:t>
            </w:r>
          </w:p>
        </w:tc>
        <w:tc>
          <w:tcPr>
            <w:tcW w:w="1364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3CB7A578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69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019E4FA6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2分</w:t>
            </w:r>
          </w:p>
        </w:tc>
        <w:tc>
          <w:tcPr>
            <w:tcW w:w="64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3B9C716C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215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5FE0EC9E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资质证书</w:t>
            </w:r>
          </w:p>
        </w:tc>
        <w:tc>
          <w:tcPr>
            <w:tcW w:w="137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1C7480B5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7AD50C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3" w:type="dxa"/>
          <w:trHeight w:val="439" w:hRule="atLeast"/>
          <w:jc w:val="center"/>
        </w:trPr>
        <w:tc>
          <w:tcPr>
            <w:tcW w:w="54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4948506E">
            <w:pPr>
              <w:adjustRightInd/>
              <w:snapToGrid/>
              <w:spacing w:after="0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FBA630B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 xml:space="preserve"> 　1分/1项</w:t>
            </w:r>
          </w:p>
        </w:tc>
        <w:tc>
          <w:tcPr>
            <w:tcW w:w="136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6FA6C6AB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9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5DA4F7EB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4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63FADBB7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15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02A2DA3F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37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28A29860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0451F5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3" w:type="dxa"/>
          <w:trHeight w:val="1008" w:hRule="atLeast"/>
          <w:jc w:val="center"/>
        </w:trPr>
        <w:tc>
          <w:tcPr>
            <w:tcW w:w="54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4559CCFE">
            <w:pPr>
              <w:adjustRightInd/>
              <w:snapToGrid/>
              <w:spacing w:after="0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BE6EA45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（5）职业风险基金留存额  （1分）　　</w:t>
            </w:r>
          </w:p>
        </w:tc>
        <w:tc>
          <w:tcPr>
            <w:tcW w:w="13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E7BC243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7AF768B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1分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CE6096D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15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F98E7AB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《关于印发土地估价机构职业风险基金管理规定的通知》（中估协发〔2005〕32号）</w:t>
            </w:r>
          </w:p>
        </w:tc>
        <w:tc>
          <w:tcPr>
            <w:tcW w:w="137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4CA3CA41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27541D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3" w:type="dxa"/>
          <w:trHeight w:val="800" w:hRule="atLeast"/>
          <w:jc w:val="center"/>
        </w:trPr>
        <w:tc>
          <w:tcPr>
            <w:tcW w:w="54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48CDF620">
            <w:pPr>
              <w:adjustRightInd/>
              <w:snapToGrid/>
              <w:spacing w:after="0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61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center"/>
          </w:tcPr>
          <w:p w14:paraId="0BC6DC73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 xml:space="preserve">（6）中估协资深估价师、中估协或省协会专家人数  （3分）　　               </w:t>
            </w:r>
          </w:p>
        </w:tc>
        <w:tc>
          <w:tcPr>
            <w:tcW w:w="1364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09C164A1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69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13D13A5E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3分</w:t>
            </w:r>
          </w:p>
        </w:tc>
        <w:tc>
          <w:tcPr>
            <w:tcW w:w="647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6DE4AA48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215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513CD3E9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证书或协会记录</w:t>
            </w:r>
          </w:p>
        </w:tc>
        <w:tc>
          <w:tcPr>
            <w:tcW w:w="137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3EC3A962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1D58D9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3" w:type="dxa"/>
          <w:trHeight w:val="60" w:hRule="atLeast"/>
          <w:jc w:val="center"/>
        </w:trPr>
        <w:tc>
          <w:tcPr>
            <w:tcW w:w="541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2EF469AB">
            <w:pPr>
              <w:adjustRightInd/>
              <w:snapToGrid/>
              <w:spacing w:after="0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61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0997E5EE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1分/1人</w:t>
            </w:r>
          </w:p>
        </w:tc>
        <w:tc>
          <w:tcPr>
            <w:tcW w:w="1364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723D8792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91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70DB8EE9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47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605E0005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157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085EFC94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377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68797CAE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0252C5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3" w:type="dxa"/>
          <w:trHeight w:val="1796" w:hRule="atLeast"/>
          <w:jc w:val="center"/>
        </w:trPr>
        <w:tc>
          <w:tcPr>
            <w:tcW w:w="5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55DD83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  <w:t>估价    报告     质量      50分</w:t>
            </w:r>
          </w:p>
        </w:tc>
        <w:tc>
          <w:tcPr>
            <w:tcW w:w="4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6FBE07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 xml:space="preserve">（1）第一年报告抽查评议结果得分 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771A62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　</w:t>
            </w:r>
          </w:p>
          <w:p w14:paraId="79485DF3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　</w:t>
            </w:r>
          </w:p>
          <w:p w14:paraId="4582ACE4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　</w:t>
            </w:r>
          </w:p>
          <w:p w14:paraId="466760D7">
            <w:pPr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69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B48C6C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50分</w:t>
            </w:r>
          </w:p>
        </w:tc>
        <w:tc>
          <w:tcPr>
            <w:tcW w:w="64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4D65FB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215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FA8A4A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协会存档的评议结果</w:t>
            </w:r>
          </w:p>
        </w:tc>
        <w:tc>
          <w:tcPr>
            <w:tcW w:w="137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8FFAF3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两年每机构抽查报告2次，共计50分（以总分的25%计算）</w:t>
            </w:r>
          </w:p>
        </w:tc>
      </w:tr>
      <w:tr w14:paraId="1D67DB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3" w:type="dxa"/>
          <w:trHeight w:val="1806" w:hRule="atLeast"/>
          <w:jc w:val="center"/>
        </w:trPr>
        <w:tc>
          <w:tcPr>
            <w:tcW w:w="5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33AEF4">
            <w:pPr>
              <w:adjustRightInd/>
              <w:snapToGrid/>
              <w:spacing w:after="0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D7981E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 xml:space="preserve">（2）第二年报告抽查评议结果得分 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5BE8CF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　</w:t>
            </w:r>
          </w:p>
          <w:p w14:paraId="3EDB5A9B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　</w:t>
            </w:r>
          </w:p>
          <w:p w14:paraId="381132BE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　</w:t>
            </w:r>
          </w:p>
          <w:p w14:paraId="3F076211">
            <w:pPr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6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2B2008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C42B8D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1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840CDB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3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378129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0DF9B8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3" w:type="dxa"/>
          <w:trHeight w:val="439" w:hRule="atLeast"/>
          <w:jc w:val="center"/>
        </w:trPr>
        <w:tc>
          <w:tcPr>
            <w:tcW w:w="541" w:type="dxa"/>
            <w:vMerge w:val="restart"/>
            <w:tcBorders>
              <w:top w:val="single" w:color="auto" w:sz="4" w:space="0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 w14:paraId="191170BA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  <w:t>内部    管理    水平    5分</w:t>
            </w:r>
          </w:p>
        </w:tc>
        <w:tc>
          <w:tcPr>
            <w:tcW w:w="4161" w:type="dxa"/>
            <w:tcBorders>
              <w:top w:val="single" w:color="auto" w:sz="4" w:space="0"/>
              <w:left w:val="single" w:color="auto" w:sz="8" w:space="0"/>
              <w:bottom w:val="nil"/>
              <w:right w:val="single" w:color="auto" w:sz="8" w:space="0"/>
            </w:tcBorders>
            <w:noWrap w:val="0"/>
            <w:vAlign w:val="center"/>
          </w:tcPr>
          <w:p w14:paraId="370B10B4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（1）技术负责人制度、报告审核制度（1分）</w:t>
            </w:r>
          </w:p>
        </w:tc>
        <w:tc>
          <w:tcPr>
            <w:tcW w:w="1364" w:type="dxa"/>
            <w:vMerge w:val="restart"/>
            <w:tcBorders>
              <w:top w:val="single" w:color="auto" w:sz="4" w:space="0"/>
              <w:left w:val="nil"/>
              <w:bottom w:val="single" w:color="000000" w:sz="8" w:space="0"/>
              <w:right w:val="single" w:color="auto" w:sz="4" w:space="0"/>
            </w:tcBorders>
            <w:noWrap w:val="0"/>
            <w:vAlign w:val="center"/>
          </w:tcPr>
          <w:p w14:paraId="49839FC9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69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0264CE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1分</w:t>
            </w:r>
          </w:p>
        </w:tc>
        <w:tc>
          <w:tcPr>
            <w:tcW w:w="64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22215C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215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8751A9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附制度</w:t>
            </w:r>
          </w:p>
        </w:tc>
        <w:tc>
          <w:tcPr>
            <w:tcW w:w="137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E60EF3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 xml:space="preserve">业绩申报不规范不及时酌情扣1-2分，没有业绩的不计分。得到中估协颁发证书3分。     </w:t>
            </w:r>
          </w:p>
        </w:tc>
      </w:tr>
      <w:tr w14:paraId="468F48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3" w:type="dxa"/>
          <w:trHeight w:val="439" w:hRule="atLeast"/>
          <w:jc w:val="center"/>
        </w:trPr>
        <w:tc>
          <w:tcPr>
            <w:tcW w:w="54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 w14:paraId="3C068544">
            <w:pPr>
              <w:adjustRightInd/>
              <w:snapToGrid/>
              <w:spacing w:after="0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DF62E00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完善1分、一般0.5分</w:t>
            </w:r>
          </w:p>
        </w:tc>
        <w:tc>
          <w:tcPr>
            <w:tcW w:w="136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6439319A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91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3E0AB63D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47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6EB0FF10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157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40818A81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377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38F976E3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0482BC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3" w:type="dxa"/>
          <w:trHeight w:val="439" w:hRule="atLeast"/>
          <w:jc w:val="center"/>
        </w:trPr>
        <w:tc>
          <w:tcPr>
            <w:tcW w:w="54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 w14:paraId="38FB852D">
            <w:pPr>
              <w:adjustRightInd/>
              <w:snapToGrid/>
              <w:spacing w:after="0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61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 w:val="0"/>
            <w:vAlign w:val="center"/>
          </w:tcPr>
          <w:p w14:paraId="296480E2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（2）档案管理  （1分）</w:t>
            </w:r>
          </w:p>
        </w:tc>
        <w:tc>
          <w:tcPr>
            <w:tcW w:w="1364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0E80890D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69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2040C4A7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1分</w:t>
            </w:r>
          </w:p>
        </w:tc>
        <w:tc>
          <w:tcPr>
            <w:tcW w:w="64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3AEE3162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215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0F2754B4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附制度</w:t>
            </w:r>
          </w:p>
        </w:tc>
        <w:tc>
          <w:tcPr>
            <w:tcW w:w="137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01C06609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71A41F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3" w:type="dxa"/>
          <w:trHeight w:val="439" w:hRule="atLeast"/>
          <w:jc w:val="center"/>
        </w:trPr>
        <w:tc>
          <w:tcPr>
            <w:tcW w:w="54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 w14:paraId="10374648">
            <w:pPr>
              <w:adjustRightInd/>
              <w:snapToGrid/>
              <w:spacing w:after="0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6CCA0CF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完善1分、一般0.5分</w:t>
            </w:r>
          </w:p>
        </w:tc>
        <w:tc>
          <w:tcPr>
            <w:tcW w:w="136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1AC28AE3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9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25569A5D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4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4BFAE0DA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15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1106A47E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37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6FD0844F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5EF446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3" w:type="dxa"/>
          <w:trHeight w:val="439" w:hRule="atLeast"/>
          <w:jc w:val="center"/>
        </w:trPr>
        <w:tc>
          <w:tcPr>
            <w:tcW w:w="54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 w14:paraId="70F74112">
            <w:pPr>
              <w:adjustRightInd/>
              <w:snapToGrid/>
              <w:spacing w:after="0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CDD6F87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（3）备案系统报备业绩情况  （3分）</w:t>
            </w:r>
          </w:p>
        </w:tc>
        <w:tc>
          <w:tcPr>
            <w:tcW w:w="13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2B7743A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D062D6E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3分</w:t>
            </w:r>
          </w:p>
        </w:tc>
        <w:tc>
          <w:tcPr>
            <w:tcW w:w="6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B64EF01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21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68DF3A4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业绩报备情况记录</w:t>
            </w:r>
          </w:p>
        </w:tc>
        <w:tc>
          <w:tcPr>
            <w:tcW w:w="137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272F9875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6A6A4E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3" w:type="dxa"/>
          <w:trHeight w:val="1101" w:hRule="atLeast"/>
          <w:jc w:val="center"/>
        </w:trPr>
        <w:tc>
          <w:tcPr>
            <w:tcW w:w="5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 w14:paraId="41B3EEF8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  <w:t>行业自律情况20分</w:t>
            </w:r>
          </w:p>
        </w:tc>
        <w:tc>
          <w:tcPr>
            <w:tcW w:w="41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FBC158B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（1）缴纳会费情况（含分支机构报备）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（10分）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分支机构未报备1家扣0.5分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center"/>
          </w:tcPr>
          <w:p w14:paraId="7F791D29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center"/>
          </w:tcPr>
          <w:p w14:paraId="7C4D737B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10分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center"/>
          </w:tcPr>
          <w:p w14:paraId="40FA179D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center"/>
          </w:tcPr>
          <w:p w14:paraId="671561A7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协会存档的缴费时间</w:t>
            </w:r>
          </w:p>
        </w:tc>
        <w:tc>
          <w:tcPr>
            <w:tcW w:w="137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62FE6AD7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　</w:t>
            </w:r>
          </w:p>
        </w:tc>
      </w:tr>
      <w:tr w14:paraId="06349D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3" w:type="dxa"/>
          <w:trHeight w:val="439" w:hRule="atLeast"/>
          <w:jc w:val="center"/>
        </w:trPr>
        <w:tc>
          <w:tcPr>
            <w:tcW w:w="54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 w14:paraId="1D51B8E0">
            <w:pPr>
              <w:adjustRightInd/>
              <w:snapToGrid/>
              <w:spacing w:after="0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61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 w:val="0"/>
            <w:vAlign w:val="center"/>
          </w:tcPr>
          <w:p w14:paraId="4C1936D3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（2）行业自律  （10分）</w:t>
            </w:r>
          </w:p>
        </w:tc>
        <w:tc>
          <w:tcPr>
            <w:tcW w:w="1364" w:type="dxa"/>
            <w:vMerge w:val="restart"/>
            <w:tcBorders>
              <w:top w:val="single" w:color="000000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54474F18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691" w:type="dxa"/>
            <w:vMerge w:val="restart"/>
            <w:tcBorders>
              <w:top w:val="single" w:color="000000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3BE1A543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10分</w:t>
            </w:r>
          </w:p>
        </w:tc>
        <w:tc>
          <w:tcPr>
            <w:tcW w:w="647" w:type="dxa"/>
            <w:vMerge w:val="restart"/>
            <w:tcBorders>
              <w:top w:val="single" w:color="000000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158C5DCB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2157" w:type="dxa"/>
            <w:vMerge w:val="restart"/>
            <w:tcBorders>
              <w:top w:val="single" w:color="000000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10697AF5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协会有关记录</w:t>
            </w:r>
          </w:p>
        </w:tc>
        <w:tc>
          <w:tcPr>
            <w:tcW w:w="137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2DCDBC32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21EB61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3" w:type="dxa"/>
          <w:trHeight w:val="654" w:hRule="atLeast"/>
          <w:jc w:val="center"/>
        </w:trPr>
        <w:tc>
          <w:tcPr>
            <w:tcW w:w="54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 w14:paraId="3CD646F4">
            <w:pPr>
              <w:adjustRightInd/>
              <w:snapToGrid/>
              <w:spacing w:after="0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7FC5471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受到行政主管部门、中估协或省协会的通报批评、业内处罚扣5分/项</w:t>
            </w:r>
          </w:p>
        </w:tc>
        <w:tc>
          <w:tcPr>
            <w:tcW w:w="1364" w:type="dxa"/>
            <w:vMerge w:val="continue"/>
            <w:tcBorders>
              <w:top w:val="single" w:color="000000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2F278DCF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91" w:type="dxa"/>
            <w:vMerge w:val="continue"/>
            <w:tcBorders>
              <w:top w:val="single" w:color="000000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09AC4BFB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47" w:type="dxa"/>
            <w:vMerge w:val="continue"/>
            <w:tcBorders>
              <w:top w:val="single" w:color="000000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1349C7D7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157" w:type="dxa"/>
            <w:vMerge w:val="continue"/>
            <w:tcBorders>
              <w:top w:val="single" w:color="000000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06CD76D0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37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3ED7D7E6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1449A1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3" w:type="dxa"/>
          <w:trHeight w:val="439" w:hRule="atLeast"/>
          <w:jc w:val="center"/>
        </w:trPr>
        <w:tc>
          <w:tcPr>
            <w:tcW w:w="5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091B0895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  <w:t>土地　　评估业务5分</w:t>
            </w:r>
          </w:p>
        </w:tc>
        <w:tc>
          <w:tcPr>
            <w:tcW w:w="4161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center"/>
          </w:tcPr>
          <w:p w14:paraId="34567126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（1）土地评估总额或评估土地面积（3分）</w:t>
            </w:r>
          </w:p>
        </w:tc>
        <w:tc>
          <w:tcPr>
            <w:tcW w:w="1364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6EA46DF1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69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4136EB93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3分</w:t>
            </w:r>
          </w:p>
        </w:tc>
        <w:tc>
          <w:tcPr>
            <w:tcW w:w="64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563B43B5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215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3760755A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业绩申报情况记录</w:t>
            </w:r>
          </w:p>
        </w:tc>
        <w:tc>
          <w:tcPr>
            <w:tcW w:w="137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34E22FCC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　</w:t>
            </w:r>
          </w:p>
        </w:tc>
      </w:tr>
      <w:tr w14:paraId="5F5CC3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3" w:type="dxa"/>
          <w:trHeight w:val="439" w:hRule="atLeast"/>
          <w:jc w:val="center"/>
        </w:trPr>
        <w:tc>
          <w:tcPr>
            <w:tcW w:w="54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7C07C22D">
            <w:pPr>
              <w:adjustRightInd/>
              <w:snapToGrid/>
              <w:spacing w:after="0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61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center"/>
          </w:tcPr>
          <w:p w14:paraId="6C519471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20亿元或50万平方米/3分，</w:t>
            </w:r>
          </w:p>
        </w:tc>
        <w:tc>
          <w:tcPr>
            <w:tcW w:w="1364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7C87DBBD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9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11A71C8C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4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45BE354F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15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1296F542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37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592DED74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361F56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3" w:type="dxa"/>
          <w:trHeight w:val="439" w:hRule="atLeast"/>
          <w:jc w:val="center"/>
        </w:trPr>
        <w:tc>
          <w:tcPr>
            <w:tcW w:w="54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72C9F285">
            <w:pPr>
              <w:adjustRightInd/>
              <w:snapToGrid/>
              <w:spacing w:after="0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61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center"/>
          </w:tcPr>
          <w:p w14:paraId="346874CE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8亿元或20万平方米/2分，</w:t>
            </w:r>
          </w:p>
        </w:tc>
        <w:tc>
          <w:tcPr>
            <w:tcW w:w="1364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51227BF3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9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3FFDFA7E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4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09E01D74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15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30383790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37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2F9348D8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7997C3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3" w:type="dxa"/>
          <w:trHeight w:val="439" w:hRule="atLeast"/>
          <w:jc w:val="center"/>
        </w:trPr>
        <w:tc>
          <w:tcPr>
            <w:tcW w:w="54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5F6E8DA5">
            <w:pPr>
              <w:adjustRightInd/>
              <w:snapToGrid/>
              <w:spacing w:after="0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61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center"/>
          </w:tcPr>
          <w:p w14:paraId="711186DD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3亿元或5万平方米/1分</w:t>
            </w:r>
          </w:p>
        </w:tc>
        <w:tc>
          <w:tcPr>
            <w:tcW w:w="1364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711BAAA7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9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60634744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4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581C0907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15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06CA5C53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37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226A91CF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7C092B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3" w:type="dxa"/>
          <w:trHeight w:val="439" w:hRule="atLeast"/>
          <w:jc w:val="center"/>
        </w:trPr>
        <w:tc>
          <w:tcPr>
            <w:tcW w:w="54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43A0A87F">
            <w:pPr>
              <w:adjustRightInd/>
              <w:snapToGrid/>
              <w:spacing w:after="0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61" w:type="dxa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noWrap w:val="0"/>
            <w:vAlign w:val="center"/>
          </w:tcPr>
          <w:p w14:paraId="5CE050ED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(2)土地评估宗数  （2分）</w:t>
            </w:r>
          </w:p>
        </w:tc>
        <w:tc>
          <w:tcPr>
            <w:tcW w:w="1364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34D3000C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69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76F7C072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2分</w:t>
            </w:r>
          </w:p>
        </w:tc>
        <w:tc>
          <w:tcPr>
            <w:tcW w:w="64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7E1F91FE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215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58F0CA7E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37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67881F0D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6CD45A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3" w:type="dxa"/>
          <w:trHeight w:val="439" w:hRule="atLeast"/>
          <w:jc w:val="center"/>
        </w:trPr>
        <w:tc>
          <w:tcPr>
            <w:tcW w:w="54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05AD1520">
            <w:pPr>
              <w:adjustRightInd/>
              <w:snapToGrid/>
              <w:spacing w:after="0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61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center"/>
          </w:tcPr>
          <w:p w14:paraId="3D5E8236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200宗/2分，</w:t>
            </w:r>
          </w:p>
        </w:tc>
        <w:tc>
          <w:tcPr>
            <w:tcW w:w="1364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6A7FEA3E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9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514E53F5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4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0DFBBE1D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15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2870E559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37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6388B8E2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2613EA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3" w:type="dxa"/>
          <w:trHeight w:val="439" w:hRule="atLeast"/>
          <w:jc w:val="center"/>
        </w:trPr>
        <w:tc>
          <w:tcPr>
            <w:tcW w:w="54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06CE82A6">
            <w:pPr>
              <w:adjustRightInd/>
              <w:snapToGrid/>
              <w:spacing w:after="0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61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center"/>
          </w:tcPr>
          <w:p w14:paraId="57BB2434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50宗/1.5分，</w:t>
            </w:r>
          </w:p>
        </w:tc>
        <w:tc>
          <w:tcPr>
            <w:tcW w:w="1364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1E5D7A09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9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7EA9FC08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4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7B586338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15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4FAC9FD5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37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5783BBF4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179DE6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3" w:type="dxa"/>
          <w:trHeight w:val="439" w:hRule="atLeast"/>
          <w:jc w:val="center"/>
        </w:trPr>
        <w:tc>
          <w:tcPr>
            <w:tcW w:w="54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3775B2A5">
            <w:pPr>
              <w:adjustRightInd/>
              <w:snapToGrid/>
              <w:spacing w:after="0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61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center"/>
          </w:tcPr>
          <w:p w14:paraId="6217004F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20宗/1分</w:t>
            </w:r>
          </w:p>
        </w:tc>
        <w:tc>
          <w:tcPr>
            <w:tcW w:w="1364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19564D50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9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663ABC49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4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3AE1D16A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15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26D0ED6B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37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61504E77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782EB6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3" w:type="dxa"/>
          <w:trHeight w:val="800" w:hRule="atLeast"/>
          <w:jc w:val="center"/>
        </w:trPr>
        <w:tc>
          <w:tcPr>
            <w:tcW w:w="5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371619F8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  <w:t>其他加分项10分</w:t>
            </w:r>
          </w:p>
        </w:tc>
        <w:tc>
          <w:tcPr>
            <w:tcW w:w="416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BFFEAEE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（1）社会荣誉、社会公益  （2分）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 xml:space="preserve">     1分/项</w:t>
            </w:r>
          </w:p>
        </w:tc>
        <w:tc>
          <w:tcPr>
            <w:tcW w:w="13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C797D9B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FAA8FDB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2分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F3C09E9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15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7D2253E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证书及相关证明文件</w:t>
            </w:r>
          </w:p>
        </w:tc>
        <w:tc>
          <w:tcPr>
            <w:tcW w:w="137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080C9D1B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满分100分，其他加分项10分，总分110分</w:t>
            </w:r>
          </w:p>
        </w:tc>
      </w:tr>
      <w:tr w14:paraId="03D03C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3" w:type="dxa"/>
          <w:trHeight w:val="439" w:hRule="atLeast"/>
          <w:jc w:val="center"/>
        </w:trPr>
        <w:tc>
          <w:tcPr>
            <w:tcW w:w="54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5FB5A1DD">
            <w:pPr>
              <w:adjustRightInd/>
              <w:snapToGrid/>
              <w:spacing w:after="0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61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center"/>
          </w:tcPr>
          <w:p w14:paraId="1B07D787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（2）机构行业贡献及学术水平建设 （2分）</w:t>
            </w:r>
          </w:p>
        </w:tc>
        <w:tc>
          <w:tcPr>
            <w:tcW w:w="1364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7E47E463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69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34552F11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2分</w:t>
            </w:r>
          </w:p>
        </w:tc>
        <w:tc>
          <w:tcPr>
            <w:tcW w:w="647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19835C86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215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04DBFBB1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协会相关证明材料</w:t>
            </w:r>
          </w:p>
        </w:tc>
        <w:tc>
          <w:tcPr>
            <w:tcW w:w="137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0EA61C20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36A56B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3" w:type="dxa"/>
          <w:trHeight w:val="601" w:hRule="atLeast"/>
          <w:jc w:val="center"/>
        </w:trPr>
        <w:tc>
          <w:tcPr>
            <w:tcW w:w="54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59B11829">
            <w:pPr>
              <w:adjustRightInd/>
              <w:snapToGrid/>
              <w:spacing w:after="0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6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4D18A305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参与省协会各类估价报告评审、参与省协会举办的继续教育培训班授课0.5分/1项在行业内刊发表或公开发表的文章、论文1篇/0.5分；通过验收课题数1项/1分；，</w:t>
            </w:r>
          </w:p>
        </w:tc>
        <w:tc>
          <w:tcPr>
            <w:tcW w:w="1364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1D50BD65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9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643552AE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47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0B2462BC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15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3B077E1C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37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51046E24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77F0A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54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4DA5B59D">
            <w:pPr>
              <w:adjustRightInd/>
              <w:snapToGrid/>
              <w:spacing w:after="0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6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55C7342B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364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6B5D7CEF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9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54E1FB58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47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2B64C9AE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15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24C7E128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37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784156DB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47D43E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70E776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54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0791C92F">
            <w:pPr>
              <w:adjustRightInd/>
              <w:snapToGrid/>
              <w:spacing w:after="0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19B5248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（3）参选《江西省土地估价报告选编》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 xml:space="preserve">（1分）  </w:t>
            </w:r>
          </w:p>
        </w:tc>
        <w:tc>
          <w:tcPr>
            <w:tcW w:w="13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9F4BEF0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1A6E4AF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1分</w:t>
            </w:r>
          </w:p>
        </w:tc>
        <w:tc>
          <w:tcPr>
            <w:tcW w:w="6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5FF6BE6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21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B54B2F2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协会相关证明材料</w:t>
            </w:r>
          </w:p>
        </w:tc>
        <w:tc>
          <w:tcPr>
            <w:tcW w:w="137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12151C10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43" w:type="dxa"/>
            <w:noWrap w:val="0"/>
            <w:vAlign w:val="center"/>
          </w:tcPr>
          <w:p w14:paraId="4CFCFCEC">
            <w:pPr>
              <w:adjustRightInd/>
              <w:snapToGrid/>
              <w:spacing w:after="0"/>
              <w:rPr>
                <w:rFonts w:ascii="Times New Roman" w:hAnsi="Times New Roman" w:eastAsia="Times New Roman"/>
                <w:sz w:val="20"/>
                <w:szCs w:val="20"/>
              </w:rPr>
            </w:pPr>
          </w:p>
        </w:tc>
      </w:tr>
      <w:tr w14:paraId="1FB139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54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04045919">
            <w:pPr>
              <w:adjustRightInd/>
              <w:snapToGrid/>
              <w:spacing w:after="0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A3AC3E1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 xml:space="preserve">（4）协会贡献 （5分）                  </w:t>
            </w:r>
          </w:p>
        </w:tc>
        <w:tc>
          <w:tcPr>
            <w:tcW w:w="13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4658FAC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C751149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5分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195B8F1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15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84DD0D5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参加省估协各种重大活动和贡献</w:t>
            </w:r>
          </w:p>
        </w:tc>
        <w:tc>
          <w:tcPr>
            <w:tcW w:w="137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665293CA"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43" w:type="dxa"/>
            <w:noWrap w:val="0"/>
            <w:vAlign w:val="center"/>
          </w:tcPr>
          <w:p w14:paraId="3A69D407">
            <w:pPr>
              <w:adjustRightInd/>
              <w:snapToGrid/>
              <w:spacing w:after="0"/>
              <w:rPr>
                <w:rFonts w:ascii="Times New Roman" w:hAnsi="Times New Roman" w:eastAsia="Times New Roman"/>
                <w:sz w:val="20"/>
                <w:szCs w:val="20"/>
              </w:rPr>
            </w:pPr>
          </w:p>
        </w:tc>
      </w:tr>
      <w:tr w14:paraId="44B229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4702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 w14:paraId="52A943D0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  <w:t>合计</w:t>
            </w:r>
          </w:p>
        </w:tc>
        <w:tc>
          <w:tcPr>
            <w:tcW w:w="13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AB14E68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BAD78BE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110分</w:t>
            </w:r>
          </w:p>
        </w:tc>
        <w:tc>
          <w:tcPr>
            <w:tcW w:w="64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D97ED7E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21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1FDCD62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评审专家签名</w:t>
            </w:r>
          </w:p>
        </w:tc>
        <w:tc>
          <w:tcPr>
            <w:tcW w:w="13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6336CF1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243" w:type="dxa"/>
            <w:noWrap w:val="0"/>
            <w:vAlign w:val="center"/>
          </w:tcPr>
          <w:p w14:paraId="276C52EB">
            <w:pPr>
              <w:adjustRightInd/>
              <w:snapToGrid/>
              <w:spacing w:after="0"/>
              <w:rPr>
                <w:rFonts w:ascii="Times New Roman" w:hAnsi="Times New Roman" w:eastAsia="Times New Roman"/>
                <w:sz w:val="20"/>
                <w:szCs w:val="20"/>
              </w:rPr>
            </w:pPr>
          </w:p>
        </w:tc>
      </w:tr>
    </w:tbl>
    <w:p w14:paraId="4224801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A16D5C"/>
    <w:rsid w:val="23A16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2025-03-20T04:47:00Z</dcterms:created>
  <dc:creator>ID</dc:creator>
  <cp:lastModifiedBy>ID</cp:lastModifiedBy>
  <dcterms:modified xsi:type="dcterms:W3CDTF">2025-03-20T04:47:44Z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EA5E3080C81943659D5E3F616EFC0E0A_11</vt:lpwstr>
  </property>
  <property fmtid="{D5CDD505-2E9C-101B-9397-08002B2CF9AE}" pid="4" name="KSOTemplateDocerSaveRecord">
    <vt:lpwstr>eyJoZGlkIjoiYjZmNTNiYTk3ZjQyMmNiODUyMGNjYmY1MGJkYTFkYjkiLCJ1c2VySWQiOiIxMTU0NTA4MTkyIn0=</vt:lpwstr>
  </property>
</Properties>
</file>